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A" w:rsidRPr="005B4605" w:rsidRDefault="00961EE2" w:rsidP="00E32FD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B4605">
        <w:rPr>
          <w:rFonts w:ascii="Times New Roman" w:hAnsi="Times New Roman" w:cs="Times New Roman"/>
          <w:b/>
          <w:sz w:val="28"/>
        </w:rPr>
        <w:t>1.1.</w:t>
      </w:r>
      <w:r w:rsidR="005B4605" w:rsidRPr="005B4605">
        <w:rPr>
          <w:rFonts w:ascii="Times New Roman" w:hAnsi="Times New Roman" w:cs="Times New Roman"/>
          <w:b/>
          <w:sz w:val="28"/>
        </w:rPr>
        <w:t>Історико-методологічний огляд проблеми</w:t>
      </w:r>
    </w:p>
    <w:p w:rsidR="00961EE2" w:rsidRPr="00E32FDE" w:rsidRDefault="00961EE2" w:rsidP="00E32FDE">
      <w:pPr>
        <w:spacing w:line="360" w:lineRule="auto"/>
        <w:rPr>
          <w:rFonts w:ascii="Times New Roman" w:hAnsi="Times New Roman" w:cs="Times New Roman"/>
          <w:sz w:val="28"/>
        </w:rPr>
      </w:pPr>
      <w:r w:rsidRPr="00E32FDE">
        <w:rPr>
          <w:rFonts w:ascii="Times New Roman" w:hAnsi="Times New Roman" w:cs="Times New Roman"/>
          <w:sz w:val="28"/>
        </w:rPr>
        <w:t>Російсько-українська війна, як і будь-яке збройне протистояння, має певні причини та історичні передумови. Питання відносин між Україно та Росією досліджується багатьма публіцистами</w:t>
      </w:r>
      <w:r w:rsidR="005B4605">
        <w:rPr>
          <w:rFonts w:ascii="Times New Roman" w:hAnsi="Times New Roman" w:cs="Times New Roman"/>
          <w:sz w:val="28"/>
        </w:rPr>
        <w:t>,</w:t>
      </w:r>
      <w:r w:rsidRPr="00E32FDE">
        <w:rPr>
          <w:rFonts w:ascii="Times New Roman" w:hAnsi="Times New Roman" w:cs="Times New Roman"/>
          <w:sz w:val="28"/>
        </w:rPr>
        <w:t xml:space="preserve"> і більшість з них </w:t>
      </w:r>
      <w:r w:rsidR="005B4605" w:rsidRPr="00E32FDE">
        <w:rPr>
          <w:rFonts w:ascii="Times New Roman" w:hAnsi="Times New Roman" w:cs="Times New Roman"/>
          <w:sz w:val="28"/>
        </w:rPr>
        <w:t>переконана</w:t>
      </w:r>
      <w:r w:rsidRPr="00E32FDE">
        <w:rPr>
          <w:rFonts w:ascii="Times New Roman" w:hAnsi="Times New Roman" w:cs="Times New Roman"/>
          <w:sz w:val="28"/>
        </w:rPr>
        <w:t xml:space="preserve">, що російський вплив на Україну </w:t>
      </w:r>
      <w:r w:rsidR="005B4605" w:rsidRPr="00E32FDE">
        <w:rPr>
          <w:rFonts w:ascii="Times New Roman" w:hAnsi="Times New Roman" w:cs="Times New Roman"/>
          <w:sz w:val="28"/>
        </w:rPr>
        <w:t>зчинявся</w:t>
      </w:r>
      <w:r w:rsidRPr="00E32FDE">
        <w:rPr>
          <w:rFonts w:ascii="Times New Roman" w:hAnsi="Times New Roman" w:cs="Times New Roman"/>
          <w:sz w:val="28"/>
        </w:rPr>
        <w:t xml:space="preserve"> протягом багатьох століть і сьогоднішня війна – це один із наслідків багаторічної експансії та пропаганди з боку Російської Федерації щодо України, зокрема східної її частини.</w:t>
      </w:r>
    </w:p>
    <w:p w:rsidR="00961EE2" w:rsidRPr="00E32FDE" w:rsidRDefault="00961EE2" w:rsidP="00E32FDE">
      <w:pPr>
        <w:spacing w:line="360" w:lineRule="auto"/>
        <w:rPr>
          <w:rFonts w:ascii="Times New Roman" w:hAnsi="Times New Roman" w:cs="Times New Roman"/>
          <w:sz w:val="28"/>
        </w:rPr>
      </w:pPr>
      <w:r w:rsidRPr="00E32FDE">
        <w:rPr>
          <w:rFonts w:ascii="Times New Roman" w:hAnsi="Times New Roman" w:cs="Times New Roman"/>
          <w:sz w:val="28"/>
        </w:rPr>
        <w:t>Ще у 19 столітті видатний історик Микола Костомаров підкреслював необхідність існування окремої та самобутньої української народності. У своєму дослідженні «Дві руські народності</w:t>
      </w:r>
      <w:r w:rsidR="005B4605">
        <w:rPr>
          <w:rFonts w:ascii="Times New Roman" w:hAnsi="Times New Roman" w:cs="Times New Roman"/>
          <w:sz w:val="28"/>
        </w:rPr>
        <w:t>»</w:t>
      </w:r>
      <w:r w:rsidRPr="00E32FDE">
        <w:rPr>
          <w:rFonts w:ascii="Times New Roman" w:hAnsi="Times New Roman" w:cs="Times New Roman"/>
          <w:sz w:val="28"/>
        </w:rPr>
        <w:t xml:space="preserve"> він наголошує на тому, що українська та російська народності не є ідентичними, кожна із них – унікальна та окрема. </w:t>
      </w:r>
    </w:p>
    <w:p w:rsidR="005B4605" w:rsidRDefault="00961EE2" w:rsidP="00E32F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FDE">
        <w:rPr>
          <w:rFonts w:ascii="Times New Roman" w:hAnsi="Times New Roman" w:cs="Times New Roman"/>
          <w:sz w:val="28"/>
        </w:rPr>
        <w:t>У сто</w:t>
      </w:r>
      <w:r w:rsidR="005B4605">
        <w:rPr>
          <w:rFonts w:ascii="Times New Roman" w:hAnsi="Times New Roman" w:cs="Times New Roman"/>
          <w:sz w:val="28"/>
        </w:rPr>
        <w:t xml:space="preserve">сунках Росії та </w:t>
      </w:r>
      <w:r w:rsidRPr="00E32FDE">
        <w:rPr>
          <w:rFonts w:ascii="Times New Roman" w:hAnsi="Times New Roman" w:cs="Times New Roman"/>
          <w:sz w:val="28"/>
        </w:rPr>
        <w:t xml:space="preserve">України Костомаров звертає велику увагу і на релігію, вважаючи, що російське православ’я – це духовний інструмент насадження російської духовної політики і метод руйнування засад українського духовного життя.  </w:t>
      </w:r>
      <w:r w:rsidR="006B24CD" w:rsidRPr="00E32FDE">
        <w:rPr>
          <w:rFonts w:ascii="Times New Roman" w:hAnsi="Times New Roman" w:cs="Times New Roman"/>
          <w:sz w:val="28"/>
        </w:rPr>
        <w:t xml:space="preserve">«Вони вважали себе за єдиний на ввесь світ вибраний щодо віри народ і через те не дуже легким духом дихали на одновірні народи — на Греків і Українців. Якщо тільки хоч трохи що було не схоже на їх народність — то в </w:t>
      </w:r>
      <w:r w:rsidR="006B24CD" w:rsidRPr="00870951">
        <w:rPr>
          <w:rFonts w:ascii="Times New Roman" w:hAnsi="Times New Roman" w:cs="Times New Roman"/>
          <w:sz w:val="28"/>
          <w:szCs w:val="28"/>
        </w:rPr>
        <w:t xml:space="preserve">Москалів заслуговувало на погорду, вважалося за єресь, і на все не своє вони дивитися згори». () </w:t>
      </w:r>
    </w:p>
    <w:p w:rsidR="00961EE2" w:rsidRPr="00870951" w:rsidRDefault="006B24CD" w:rsidP="00E32F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951">
        <w:rPr>
          <w:rFonts w:ascii="Times New Roman" w:hAnsi="Times New Roman" w:cs="Times New Roman"/>
          <w:sz w:val="28"/>
          <w:szCs w:val="28"/>
        </w:rPr>
        <w:t>Натомість в українському народові Костомаров не бачить такої нетерпимості до інших релігій, крім своєї. Він зазначає, що незважаючи на минувші негативні стосунки із Польщею чи татарами, українці можуть ненавидіти їх – людей, але не їхні релігії. В духовному плані українці не використовують релігію як метод боротьби, як щось, що є єдино правильним лише у них.</w:t>
      </w:r>
      <w:r w:rsidR="001E016B" w:rsidRPr="00870951">
        <w:rPr>
          <w:rFonts w:ascii="Times New Roman" w:hAnsi="Times New Roman" w:cs="Times New Roman"/>
          <w:sz w:val="28"/>
          <w:szCs w:val="28"/>
        </w:rPr>
        <w:t xml:space="preserve"> Також стосовно релігійності Костомаров зазначає, що для великороса</w:t>
      </w:r>
      <w:r w:rsidR="005B4605">
        <w:rPr>
          <w:rFonts w:ascii="Times New Roman" w:hAnsi="Times New Roman" w:cs="Times New Roman"/>
          <w:sz w:val="28"/>
          <w:szCs w:val="28"/>
        </w:rPr>
        <w:t xml:space="preserve"> (</w:t>
      </w:r>
      <w:r w:rsidR="001E016B" w:rsidRPr="00870951">
        <w:rPr>
          <w:rFonts w:ascii="Times New Roman" w:hAnsi="Times New Roman" w:cs="Times New Roman"/>
          <w:sz w:val="28"/>
          <w:szCs w:val="28"/>
        </w:rPr>
        <w:t>росіянина) набагато важливіш</w:t>
      </w:r>
      <w:r w:rsidR="005B4605">
        <w:rPr>
          <w:rFonts w:ascii="Times New Roman" w:hAnsi="Times New Roman" w:cs="Times New Roman"/>
          <w:sz w:val="28"/>
          <w:szCs w:val="28"/>
        </w:rPr>
        <w:t>ою</w:t>
      </w:r>
      <w:r w:rsidR="001E016B" w:rsidRPr="00870951">
        <w:rPr>
          <w:rFonts w:ascii="Times New Roman" w:hAnsi="Times New Roman" w:cs="Times New Roman"/>
          <w:sz w:val="28"/>
          <w:szCs w:val="28"/>
        </w:rPr>
        <w:t xml:space="preserve"> є «зовнішня» оболонка слова Божого – церква та традиції, ніж внутрішня – духовна і моральна, яка більш притаманна малоросам (українцям). </w:t>
      </w:r>
    </w:p>
    <w:p w:rsidR="00E32FDE" w:rsidRPr="00870951" w:rsidRDefault="00E32FDE" w:rsidP="00E32F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951">
        <w:rPr>
          <w:rFonts w:ascii="Times New Roman" w:hAnsi="Times New Roman" w:cs="Times New Roman"/>
          <w:sz w:val="28"/>
          <w:szCs w:val="28"/>
        </w:rPr>
        <w:t>Для російського народу релігія має тісний зв'язок із владою, Костомаров згадує відому приказку</w:t>
      </w:r>
      <w:r w:rsidR="005B4605">
        <w:rPr>
          <w:rFonts w:ascii="Times New Roman" w:hAnsi="Times New Roman" w:cs="Times New Roman"/>
          <w:sz w:val="28"/>
          <w:szCs w:val="28"/>
        </w:rPr>
        <w:t>:</w:t>
      </w:r>
      <w:r w:rsidRPr="00870951">
        <w:rPr>
          <w:rFonts w:ascii="Times New Roman" w:hAnsi="Times New Roman" w:cs="Times New Roman"/>
          <w:sz w:val="28"/>
          <w:szCs w:val="28"/>
        </w:rPr>
        <w:t xml:space="preserve"> «Влада від Бога». Це означає, що яким би не був тираном Іван </w:t>
      </w:r>
      <w:r w:rsidRPr="00870951">
        <w:rPr>
          <w:rFonts w:ascii="Times New Roman" w:hAnsi="Times New Roman" w:cs="Times New Roman"/>
          <w:sz w:val="28"/>
          <w:szCs w:val="28"/>
        </w:rPr>
        <w:lastRenderedPageBreak/>
        <w:t>Грозний, росіяни готові були терпіти, адже його до цього назначив сам Бог. «</w:t>
      </w:r>
      <w:proofErr w:type="spellStart"/>
      <w:r w:rsidRPr="00870951">
        <w:rPr>
          <w:rFonts w:ascii="Times New Roman" w:hAnsi="Times New Roman" w:cs="Times New Roman"/>
          <w:sz w:val="28"/>
          <w:szCs w:val="28"/>
        </w:rPr>
        <w:t>Супротивлятися</w:t>
      </w:r>
      <w:proofErr w:type="spellEnd"/>
      <w:r w:rsidRPr="00870951">
        <w:rPr>
          <w:rFonts w:ascii="Times New Roman" w:hAnsi="Times New Roman" w:cs="Times New Roman"/>
          <w:sz w:val="28"/>
          <w:szCs w:val="28"/>
        </w:rPr>
        <w:t xml:space="preserve"> цареві, хоч би неправедному, значить — </w:t>
      </w:r>
      <w:proofErr w:type="spellStart"/>
      <w:r w:rsidRPr="00870951">
        <w:rPr>
          <w:rFonts w:ascii="Times New Roman" w:hAnsi="Times New Roman" w:cs="Times New Roman"/>
          <w:sz w:val="28"/>
          <w:szCs w:val="28"/>
        </w:rPr>
        <w:t>супротивлятися</w:t>
      </w:r>
      <w:proofErr w:type="spellEnd"/>
      <w:r w:rsidRPr="00870951">
        <w:rPr>
          <w:rFonts w:ascii="Times New Roman" w:hAnsi="Times New Roman" w:cs="Times New Roman"/>
          <w:sz w:val="28"/>
          <w:szCs w:val="28"/>
        </w:rPr>
        <w:t xml:space="preserve"> самому Богу; це і гріх, і некорисно, бо Бог </w:t>
      </w:r>
      <w:proofErr w:type="spellStart"/>
      <w:r w:rsidRPr="00870951">
        <w:rPr>
          <w:rFonts w:ascii="Times New Roman" w:hAnsi="Times New Roman" w:cs="Times New Roman"/>
          <w:sz w:val="28"/>
          <w:szCs w:val="28"/>
        </w:rPr>
        <w:t>нашле</w:t>
      </w:r>
      <w:proofErr w:type="spellEnd"/>
      <w:r w:rsidRPr="00870951">
        <w:rPr>
          <w:rFonts w:ascii="Times New Roman" w:hAnsi="Times New Roman" w:cs="Times New Roman"/>
          <w:sz w:val="28"/>
          <w:szCs w:val="28"/>
        </w:rPr>
        <w:t xml:space="preserve"> ще й гіршого лиха». ()</w:t>
      </w:r>
    </w:p>
    <w:p w:rsidR="006B24CD" w:rsidRPr="00870951" w:rsidRDefault="006B24CD" w:rsidP="00E32F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951">
        <w:rPr>
          <w:rFonts w:ascii="Times New Roman" w:hAnsi="Times New Roman" w:cs="Times New Roman"/>
          <w:sz w:val="28"/>
          <w:szCs w:val="28"/>
        </w:rPr>
        <w:t xml:space="preserve">Ще однією важливою відмінністю між українським та російським народами є </w:t>
      </w:r>
      <w:proofErr w:type="spellStart"/>
      <w:r w:rsidRPr="00870951">
        <w:rPr>
          <w:rFonts w:ascii="Times New Roman" w:hAnsi="Times New Roman" w:cs="Times New Roman"/>
          <w:sz w:val="28"/>
          <w:szCs w:val="28"/>
        </w:rPr>
        <w:t>непідкореність</w:t>
      </w:r>
      <w:proofErr w:type="spellEnd"/>
      <w:r w:rsidRPr="00870951">
        <w:rPr>
          <w:rFonts w:ascii="Times New Roman" w:hAnsi="Times New Roman" w:cs="Times New Roman"/>
          <w:sz w:val="28"/>
          <w:szCs w:val="28"/>
        </w:rPr>
        <w:t xml:space="preserve"> та незалежність, яка є в ментальності українців та відсутня у ментальності росіян. Науковець наголошує на тому, що </w:t>
      </w:r>
      <w:r w:rsidR="005B4605">
        <w:rPr>
          <w:rFonts w:ascii="Times New Roman" w:hAnsi="Times New Roman" w:cs="Times New Roman"/>
          <w:sz w:val="28"/>
          <w:szCs w:val="28"/>
        </w:rPr>
        <w:t>російський</w:t>
      </w:r>
      <w:r w:rsidRPr="00870951">
        <w:rPr>
          <w:rFonts w:ascii="Times New Roman" w:hAnsi="Times New Roman" w:cs="Times New Roman"/>
          <w:sz w:val="28"/>
          <w:szCs w:val="28"/>
        </w:rPr>
        <w:t xml:space="preserve"> народ завжди залежить  від влади та опирається на царя чи володаря.  </w:t>
      </w:r>
      <w:r w:rsidR="005B4605">
        <w:rPr>
          <w:rFonts w:ascii="Times New Roman" w:hAnsi="Times New Roman" w:cs="Times New Roman"/>
          <w:sz w:val="28"/>
          <w:szCs w:val="28"/>
        </w:rPr>
        <w:t>«</w:t>
      </w:r>
      <w:r w:rsidRPr="0087095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70951">
        <w:rPr>
          <w:rFonts w:ascii="Times New Roman" w:hAnsi="Times New Roman" w:cs="Times New Roman"/>
          <w:sz w:val="28"/>
          <w:szCs w:val="28"/>
        </w:rPr>
        <w:t>південноруського</w:t>
      </w:r>
      <w:proofErr w:type="spellEnd"/>
      <w:r w:rsidRPr="00870951">
        <w:rPr>
          <w:rFonts w:ascii="Times New Roman" w:hAnsi="Times New Roman" w:cs="Times New Roman"/>
          <w:sz w:val="28"/>
          <w:szCs w:val="28"/>
        </w:rPr>
        <w:t xml:space="preserve"> суспільства були властивими "розвиток особистого свавілля, свобода, невизначеність норм (...), не було нічого насильницького, нівелюючого; не було політики, не було холодного розрахунку, твердості на шляху до визначеної мети. Навпаки, великоросу притаманні рабська готовність підкоритись міцній самодержавній владі, прагнення дати міцність і ф</w:t>
      </w:r>
      <w:r w:rsidR="005B4605">
        <w:rPr>
          <w:rFonts w:ascii="Times New Roman" w:hAnsi="Times New Roman" w:cs="Times New Roman"/>
          <w:sz w:val="28"/>
          <w:szCs w:val="28"/>
        </w:rPr>
        <w:t>ормальність єдності своєї землі»</w:t>
      </w:r>
      <w:r w:rsidRPr="00870951">
        <w:rPr>
          <w:rFonts w:ascii="Times New Roman" w:hAnsi="Times New Roman" w:cs="Times New Roman"/>
          <w:sz w:val="28"/>
          <w:szCs w:val="28"/>
        </w:rPr>
        <w:t xml:space="preserve"> [21, т. 1, с. 35—43].</w:t>
      </w:r>
    </w:p>
    <w:p w:rsidR="008502D4" w:rsidRDefault="001E016B" w:rsidP="00870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951">
        <w:rPr>
          <w:rFonts w:ascii="Times New Roman" w:hAnsi="Times New Roman" w:cs="Times New Roman"/>
          <w:sz w:val="28"/>
          <w:szCs w:val="28"/>
        </w:rPr>
        <w:t>Костомаров аналізує не так історичні та етнічні відмінності у двох народах, скільки психологію цих народів. Важливо тут згадати про так званий «</w:t>
      </w:r>
      <w:proofErr w:type="spellStart"/>
      <w:r w:rsidRPr="00870951">
        <w:rPr>
          <w:rFonts w:ascii="Times New Roman" w:hAnsi="Times New Roman" w:cs="Times New Roman"/>
          <w:sz w:val="28"/>
          <w:szCs w:val="28"/>
        </w:rPr>
        <w:t>рус</w:t>
      </w:r>
      <w:r w:rsidR="008502D4">
        <w:rPr>
          <w:rFonts w:ascii="Times New Roman" w:hAnsi="Times New Roman" w:cs="Times New Roman"/>
          <w:sz w:val="28"/>
          <w:szCs w:val="28"/>
        </w:rPr>
        <w:t>с</w:t>
      </w:r>
      <w:r w:rsidRPr="00870951">
        <w:rPr>
          <w:rFonts w:ascii="Times New Roman" w:hAnsi="Times New Roman" w:cs="Times New Roman"/>
          <w:sz w:val="28"/>
          <w:szCs w:val="28"/>
        </w:rPr>
        <w:t>кій</w:t>
      </w:r>
      <w:proofErr w:type="spellEnd"/>
      <w:r w:rsidRPr="00870951">
        <w:rPr>
          <w:rFonts w:ascii="Times New Roman" w:hAnsi="Times New Roman" w:cs="Times New Roman"/>
          <w:sz w:val="28"/>
          <w:szCs w:val="28"/>
        </w:rPr>
        <w:t xml:space="preserve"> мір», ідею якого Костомаров іронізує. За ним, для росіян</w:t>
      </w:r>
      <w:r w:rsidR="008502D4">
        <w:rPr>
          <w:rFonts w:ascii="Times New Roman" w:hAnsi="Times New Roman" w:cs="Times New Roman"/>
          <w:sz w:val="28"/>
          <w:szCs w:val="28"/>
        </w:rPr>
        <w:t>ам</w:t>
      </w:r>
      <w:r w:rsidRPr="00870951">
        <w:rPr>
          <w:rFonts w:ascii="Times New Roman" w:hAnsi="Times New Roman" w:cs="Times New Roman"/>
          <w:sz w:val="28"/>
          <w:szCs w:val="28"/>
        </w:rPr>
        <w:t xml:space="preserve"> необхідно, аби уся громада мала загальну волю, яка «проковтує особисту самостійність кожного». </w:t>
      </w:r>
      <w:r w:rsidR="008502D4">
        <w:rPr>
          <w:rFonts w:ascii="Times New Roman" w:hAnsi="Times New Roman" w:cs="Times New Roman"/>
          <w:sz w:val="28"/>
          <w:szCs w:val="28"/>
        </w:rPr>
        <w:t>()</w:t>
      </w:r>
    </w:p>
    <w:p w:rsidR="001E016B" w:rsidRPr="00870951" w:rsidRDefault="00E32FDE" w:rsidP="00870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951">
        <w:rPr>
          <w:rFonts w:ascii="Times New Roman" w:hAnsi="Times New Roman" w:cs="Times New Roman"/>
          <w:sz w:val="28"/>
          <w:szCs w:val="28"/>
        </w:rPr>
        <w:t>Для великоросів громада – це велика спільність, де немає приватної власності, є сліпа повага до старших, до царя, немає нічого свого – община, де не можна мати власної думки та особистого простору. Натомість для українця таке поняття громади – чуже</w:t>
      </w:r>
      <w:r w:rsidR="008502D4">
        <w:rPr>
          <w:rFonts w:ascii="Times New Roman" w:hAnsi="Times New Roman" w:cs="Times New Roman"/>
          <w:sz w:val="28"/>
          <w:szCs w:val="28"/>
        </w:rPr>
        <w:t>,</w:t>
      </w:r>
      <w:r w:rsidRPr="00870951">
        <w:rPr>
          <w:rFonts w:ascii="Times New Roman" w:hAnsi="Times New Roman" w:cs="Times New Roman"/>
          <w:sz w:val="28"/>
          <w:szCs w:val="28"/>
        </w:rPr>
        <w:t xml:space="preserve"> і до нього він не звик і не звикне через свою психологічну </w:t>
      </w:r>
      <w:proofErr w:type="spellStart"/>
      <w:r w:rsidRPr="00870951">
        <w:rPr>
          <w:rFonts w:ascii="Times New Roman" w:hAnsi="Times New Roman" w:cs="Times New Roman"/>
          <w:sz w:val="28"/>
          <w:szCs w:val="28"/>
        </w:rPr>
        <w:t>інакшість</w:t>
      </w:r>
      <w:proofErr w:type="spellEnd"/>
      <w:r w:rsidRPr="00870951">
        <w:rPr>
          <w:rFonts w:ascii="Times New Roman" w:hAnsi="Times New Roman" w:cs="Times New Roman"/>
          <w:sz w:val="28"/>
          <w:szCs w:val="28"/>
        </w:rPr>
        <w:t>.</w:t>
      </w:r>
      <w:r w:rsidR="001E016B" w:rsidRPr="00870951">
        <w:rPr>
          <w:rFonts w:ascii="Times New Roman" w:hAnsi="Times New Roman" w:cs="Times New Roman"/>
          <w:sz w:val="28"/>
          <w:szCs w:val="28"/>
        </w:rPr>
        <w:t> </w:t>
      </w:r>
      <w:r w:rsidRPr="00870951">
        <w:rPr>
          <w:rFonts w:ascii="Times New Roman" w:hAnsi="Times New Roman" w:cs="Times New Roman"/>
          <w:sz w:val="28"/>
          <w:szCs w:val="28"/>
        </w:rPr>
        <w:t>«</w:t>
      </w:r>
      <w:r w:rsidR="001E016B" w:rsidRPr="00870951">
        <w:rPr>
          <w:rFonts w:ascii="Times New Roman" w:hAnsi="Times New Roman" w:cs="Times New Roman"/>
          <w:sz w:val="28"/>
          <w:szCs w:val="28"/>
        </w:rPr>
        <w:t xml:space="preserve">В розумінню Українця — громада цілком не те, що в Великорусів мір. Громада це добровільне товариство людей; хто хоче — належить до громади, а не хоче — виходить із неї; так водилося й на Запорожжі: хто хотів, приходив на Січ, хто хотів — виходив </w:t>
      </w:r>
      <w:proofErr w:type="spellStart"/>
      <w:r w:rsidR="001E016B" w:rsidRPr="00870951">
        <w:rPr>
          <w:rFonts w:ascii="Times New Roman" w:hAnsi="Times New Roman" w:cs="Times New Roman"/>
          <w:sz w:val="28"/>
          <w:szCs w:val="28"/>
        </w:rPr>
        <w:t>ізвідтіля</w:t>
      </w:r>
      <w:proofErr w:type="spellEnd"/>
      <w:r w:rsidR="001E016B" w:rsidRPr="00870951">
        <w:rPr>
          <w:rFonts w:ascii="Times New Roman" w:hAnsi="Times New Roman" w:cs="Times New Roman"/>
          <w:sz w:val="28"/>
          <w:szCs w:val="28"/>
        </w:rPr>
        <w:t xml:space="preserve"> з власної волі. Народ розуміє, що кожний громадянин є сам про себе людиною незалежною, самостійним господарем; обов’язки його супроти громади не йдуть дальше поза сферу тих відносин, які установляє </w:t>
      </w:r>
      <w:proofErr w:type="spellStart"/>
      <w:r w:rsidR="001E016B" w:rsidRPr="00870951">
        <w:rPr>
          <w:rFonts w:ascii="Times New Roman" w:hAnsi="Times New Roman" w:cs="Times New Roman"/>
          <w:sz w:val="28"/>
          <w:szCs w:val="28"/>
        </w:rPr>
        <w:t>звязок</w:t>
      </w:r>
      <w:proofErr w:type="spellEnd"/>
      <w:r w:rsidR="001E016B" w:rsidRPr="00870951">
        <w:rPr>
          <w:rFonts w:ascii="Times New Roman" w:hAnsi="Times New Roman" w:cs="Times New Roman"/>
          <w:sz w:val="28"/>
          <w:szCs w:val="28"/>
        </w:rPr>
        <w:t xml:space="preserve"> її членів ради спільної </w:t>
      </w:r>
      <w:proofErr w:type="spellStart"/>
      <w:r w:rsidR="001E016B" w:rsidRPr="00870951">
        <w:rPr>
          <w:rFonts w:ascii="Times New Roman" w:hAnsi="Times New Roman" w:cs="Times New Roman"/>
          <w:sz w:val="28"/>
          <w:szCs w:val="28"/>
        </w:rPr>
        <w:t>безпечности</w:t>
      </w:r>
      <w:proofErr w:type="spellEnd"/>
      <w:r w:rsidR="001E016B" w:rsidRPr="00870951">
        <w:rPr>
          <w:rFonts w:ascii="Times New Roman" w:hAnsi="Times New Roman" w:cs="Times New Roman"/>
          <w:sz w:val="28"/>
          <w:szCs w:val="28"/>
        </w:rPr>
        <w:t xml:space="preserve"> й добра кожного</w:t>
      </w:r>
      <w:r w:rsidRPr="00870951">
        <w:rPr>
          <w:rFonts w:ascii="Times New Roman" w:hAnsi="Times New Roman" w:cs="Times New Roman"/>
          <w:sz w:val="28"/>
          <w:szCs w:val="28"/>
        </w:rPr>
        <w:t>». ()</w:t>
      </w:r>
    </w:p>
    <w:p w:rsidR="00961EE2" w:rsidRDefault="00870951" w:rsidP="00870951">
      <w:pPr>
        <w:spacing w:line="360" w:lineRule="auto"/>
        <w:rPr>
          <w:rFonts w:ascii="Times New Roman" w:hAnsi="Times New Roman" w:cs="Times New Roman"/>
          <w:sz w:val="28"/>
        </w:rPr>
      </w:pPr>
      <w:r w:rsidRPr="00870951">
        <w:rPr>
          <w:rFonts w:ascii="Times New Roman" w:hAnsi="Times New Roman" w:cs="Times New Roman"/>
          <w:sz w:val="28"/>
        </w:rPr>
        <w:lastRenderedPageBreak/>
        <w:t xml:space="preserve">Вважаємо за потрібне у контексті російсько-українських стосунків згадати </w:t>
      </w:r>
      <w:r w:rsidR="008502D4" w:rsidRPr="00870951">
        <w:rPr>
          <w:rFonts w:ascii="Times New Roman" w:hAnsi="Times New Roman" w:cs="Times New Roman"/>
          <w:sz w:val="28"/>
        </w:rPr>
        <w:t>визначну</w:t>
      </w:r>
      <w:r w:rsidRPr="00870951">
        <w:rPr>
          <w:rFonts w:ascii="Times New Roman" w:hAnsi="Times New Roman" w:cs="Times New Roman"/>
          <w:sz w:val="28"/>
        </w:rPr>
        <w:t xml:space="preserve"> працю Маркіза де </w:t>
      </w:r>
      <w:proofErr w:type="spellStart"/>
      <w:r w:rsidRPr="00870951">
        <w:rPr>
          <w:rFonts w:ascii="Times New Roman" w:hAnsi="Times New Roman" w:cs="Times New Roman"/>
          <w:sz w:val="28"/>
        </w:rPr>
        <w:t>Костюна</w:t>
      </w:r>
      <w:proofErr w:type="spellEnd"/>
      <w:r w:rsidRPr="00870951">
        <w:rPr>
          <w:rFonts w:ascii="Times New Roman" w:hAnsi="Times New Roman" w:cs="Times New Roman"/>
          <w:sz w:val="28"/>
        </w:rPr>
        <w:t xml:space="preserve"> «Про Росію». Ця праця була написана </w:t>
      </w:r>
      <w:r w:rsidR="008502D4" w:rsidRPr="00870951">
        <w:rPr>
          <w:rFonts w:ascii="Times New Roman" w:hAnsi="Times New Roman" w:cs="Times New Roman"/>
          <w:sz w:val="28"/>
        </w:rPr>
        <w:t>французьким</w:t>
      </w:r>
      <w:r w:rsidRPr="00870951">
        <w:rPr>
          <w:rFonts w:ascii="Times New Roman" w:hAnsi="Times New Roman" w:cs="Times New Roman"/>
          <w:sz w:val="28"/>
        </w:rPr>
        <w:t xml:space="preserve"> роялістом у 1843 році. У ній він, усвідомлюючи, що стане ворогом російського царя Миколи І, розповідає про свої враження від подорожі цією країною у досить гострому та негативному ключі. Усі свої рефлексії </w:t>
      </w:r>
      <w:proofErr w:type="spellStart"/>
      <w:r w:rsidRPr="00870951">
        <w:rPr>
          <w:rFonts w:ascii="Times New Roman" w:hAnsi="Times New Roman" w:cs="Times New Roman"/>
          <w:sz w:val="28"/>
        </w:rPr>
        <w:t>Костюн</w:t>
      </w:r>
      <w:proofErr w:type="spellEnd"/>
      <w:r w:rsidRPr="00870951">
        <w:rPr>
          <w:rFonts w:ascii="Times New Roman" w:hAnsi="Times New Roman" w:cs="Times New Roman"/>
          <w:sz w:val="28"/>
        </w:rPr>
        <w:t xml:space="preserve"> підтверджує фактами, хоча подекуди його твердження мають емоці</w:t>
      </w:r>
      <w:r>
        <w:rPr>
          <w:rFonts w:ascii="Times New Roman" w:hAnsi="Times New Roman" w:cs="Times New Roman"/>
          <w:sz w:val="28"/>
        </w:rPr>
        <w:t>й</w:t>
      </w:r>
      <w:r w:rsidRPr="00870951">
        <w:rPr>
          <w:rFonts w:ascii="Times New Roman" w:hAnsi="Times New Roman" w:cs="Times New Roman"/>
          <w:sz w:val="28"/>
        </w:rPr>
        <w:t>не забарвлення.</w:t>
      </w:r>
    </w:p>
    <w:p w:rsidR="00870951" w:rsidRPr="00843AFC" w:rsidRDefault="00870951" w:rsidP="00843AF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Перш за все </w:t>
      </w:r>
      <w:proofErr w:type="spellStart"/>
      <w:r>
        <w:rPr>
          <w:rFonts w:ascii="Times New Roman" w:hAnsi="Times New Roman" w:cs="Times New Roman"/>
          <w:sz w:val="28"/>
        </w:rPr>
        <w:t>Костюн</w:t>
      </w:r>
      <w:proofErr w:type="spellEnd"/>
      <w:r>
        <w:rPr>
          <w:rFonts w:ascii="Times New Roman" w:hAnsi="Times New Roman" w:cs="Times New Roman"/>
          <w:sz w:val="28"/>
        </w:rPr>
        <w:t xml:space="preserve"> різко критикує </w:t>
      </w:r>
      <w:r w:rsidR="008502D4">
        <w:rPr>
          <w:rFonts w:ascii="Times New Roman" w:hAnsi="Times New Roman" w:cs="Times New Roman"/>
          <w:sz w:val="28"/>
        </w:rPr>
        <w:t>російське</w:t>
      </w:r>
      <w:r>
        <w:rPr>
          <w:rFonts w:ascii="Times New Roman" w:hAnsi="Times New Roman" w:cs="Times New Roman"/>
          <w:sz w:val="28"/>
        </w:rPr>
        <w:t xml:space="preserve"> самодержавство, хоча сам є </w:t>
      </w:r>
      <w:r w:rsidRPr="00843AFC">
        <w:rPr>
          <w:rFonts w:ascii="Times New Roman" w:hAnsi="Times New Roman" w:cs="Times New Roman"/>
          <w:sz w:val="28"/>
        </w:rPr>
        <w:t xml:space="preserve">прихильником монархії. «В Росії деспотизм є на троні, але тиранія є всюди. … Інші нації зносили тиранію, московська влада її одушевила, вона ще любить її. … Суспільне життя в цій країні є перманентною змовою проти правди. Там вважають зрадником кожного, хто не є </w:t>
      </w:r>
      <w:r w:rsidR="00843AFC" w:rsidRPr="00843AFC">
        <w:rPr>
          <w:rFonts w:ascii="Times New Roman" w:hAnsi="Times New Roman" w:cs="Times New Roman"/>
          <w:sz w:val="28"/>
        </w:rPr>
        <w:t>обманем</w:t>
      </w:r>
      <w:r w:rsidRPr="00843AFC">
        <w:rPr>
          <w:rFonts w:ascii="Times New Roman" w:hAnsi="Times New Roman" w:cs="Times New Roman"/>
          <w:sz w:val="28"/>
        </w:rPr>
        <w:t>; там сміятись з побрехеньок, заперечувати брехню, суперечити політичному самозвеличенню, виправдовувати покірність – усе це є замахом на безпеку держави та володаря». ()</w:t>
      </w:r>
    </w:p>
    <w:p w:rsidR="00870951" w:rsidRPr="00843AFC" w:rsidRDefault="00870951" w:rsidP="00843AFC">
      <w:pPr>
        <w:spacing w:line="360" w:lineRule="auto"/>
        <w:rPr>
          <w:rFonts w:ascii="Times New Roman" w:hAnsi="Times New Roman" w:cs="Times New Roman"/>
          <w:sz w:val="28"/>
        </w:rPr>
      </w:pPr>
      <w:r w:rsidRPr="00843AFC">
        <w:rPr>
          <w:rFonts w:ascii="Times New Roman" w:hAnsi="Times New Roman" w:cs="Times New Roman"/>
          <w:sz w:val="28"/>
        </w:rPr>
        <w:t>Про Моско</w:t>
      </w:r>
      <w:r w:rsidR="00843AFC">
        <w:rPr>
          <w:rFonts w:ascii="Times New Roman" w:hAnsi="Times New Roman" w:cs="Times New Roman"/>
          <w:sz w:val="28"/>
        </w:rPr>
        <w:t xml:space="preserve">вське православ’я </w:t>
      </w:r>
      <w:proofErr w:type="spellStart"/>
      <w:r w:rsidR="00843AFC">
        <w:rPr>
          <w:rFonts w:ascii="Times New Roman" w:hAnsi="Times New Roman" w:cs="Times New Roman"/>
          <w:sz w:val="28"/>
        </w:rPr>
        <w:t>Костюн</w:t>
      </w:r>
      <w:proofErr w:type="spellEnd"/>
      <w:r w:rsidR="00843AFC">
        <w:rPr>
          <w:rFonts w:ascii="Times New Roman" w:hAnsi="Times New Roman" w:cs="Times New Roman"/>
          <w:sz w:val="28"/>
        </w:rPr>
        <w:t xml:space="preserve"> відгукується схоже</w:t>
      </w:r>
      <w:r w:rsidRPr="00843AFC">
        <w:rPr>
          <w:rFonts w:ascii="Times New Roman" w:hAnsi="Times New Roman" w:cs="Times New Roman"/>
          <w:sz w:val="28"/>
        </w:rPr>
        <w:t xml:space="preserve"> до Миколи Костомарова, оскільки теж вважає його політ</w:t>
      </w:r>
      <w:r w:rsidR="008502D4">
        <w:rPr>
          <w:rFonts w:ascii="Times New Roman" w:hAnsi="Times New Roman" w:cs="Times New Roman"/>
          <w:sz w:val="28"/>
        </w:rPr>
        <w:t>изованим</w:t>
      </w:r>
      <w:r w:rsidRPr="00843AFC">
        <w:rPr>
          <w:rFonts w:ascii="Times New Roman" w:hAnsi="Times New Roman" w:cs="Times New Roman"/>
          <w:sz w:val="28"/>
        </w:rPr>
        <w:t>, не стільки духовним стержнем народу, скільк</w:t>
      </w:r>
      <w:r w:rsidR="00843AFC">
        <w:rPr>
          <w:rFonts w:ascii="Times New Roman" w:hAnsi="Times New Roman" w:cs="Times New Roman"/>
          <w:sz w:val="28"/>
        </w:rPr>
        <w:t>и</w:t>
      </w:r>
      <w:r w:rsidRPr="00843AFC">
        <w:rPr>
          <w:rFonts w:ascii="Times New Roman" w:hAnsi="Times New Roman" w:cs="Times New Roman"/>
          <w:sz w:val="28"/>
        </w:rPr>
        <w:t xml:space="preserve"> методом впливу на нього. </w:t>
      </w:r>
      <w:r w:rsidR="008502D4">
        <w:rPr>
          <w:rFonts w:ascii="Times New Roman" w:hAnsi="Times New Roman" w:cs="Times New Roman"/>
          <w:sz w:val="28"/>
        </w:rPr>
        <w:t>Маркіз</w:t>
      </w:r>
      <w:r w:rsidRPr="00843AFC">
        <w:rPr>
          <w:rFonts w:ascii="Times New Roman" w:hAnsi="Times New Roman" w:cs="Times New Roman"/>
          <w:sz w:val="28"/>
        </w:rPr>
        <w:t xml:space="preserve"> відзначає, що церква в Росії – каральний органі, напряму пов'язаний із владою.  «Грецьке російське духівництво ніколи не було й ніколи не буде нічим іншим, як тільки поліцією, одягненого в трохи відмінну від війська уніформу імперії. Під керуванням імператора попи та їхні єпископи є полком урядовців». ()</w:t>
      </w:r>
    </w:p>
    <w:p w:rsidR="00843AFC" w:rsidRPr="00843AFC" w:rsidRDefault="00870951" w:rsidP="00843AFC">
      <w:pPr>
        <w:spacing w:line="360" w:lineRule="auto"/>
        <w:rPr>
          <w:rFonts w:ascii="Times New Roman" w:hAnsi="Times New Roman" w:cs="Times New Roman"/>
          <w:sz w:val="28"/>
        </w:rPr>
      </w:pPr>
      <w:r w:rsidRPr="00843AFC">
        <w:rPr>
          <w:rFonts w:ascii="Times New Roman" w:hAnsi="Times New Roman" w:cs="Times New Roman"/>
          <w:sz w:val="28"/>
        </w:rPr>
        <w:t xml:space="preserve">Окрім того, </w:t>
      </w:r>
      <w:proofErr w:type="spellStart"/>
      <w:r w:rsidRPr="00843AFC">
        <w:rPr>
          <w:rFonts w:ascii="Times New Roman" w:hAnsi="Times New Roman" w:cs="Times New Roman"/>
          <w:sz w:val="28"/>
        </w:rPr>
        <w:t>Костюн</w:t>
      </w:r>
      <w:proofErr w:type="spellEnd"/>
      <w:r w:rsidRPr="00843AFC">
        <w:rPr>
          <w:rFonts w:ascii="Times New Roman" w:hAnsi="Times New Roman" w:cs="Times New Roman"/>
          <w:sz w:val="28"/>
        </w:rPr>
        <w:t xml:space="preserve"> порівнює Росію з іншими державами, де мав змогу побувати, зокрема, зі своєю батьківщиною – Францією. На його думку, т</w:t>
      </w:r>
      <w:r w:rsidR="00843AFC" w:rsidRPr="00843AFC">
        <w:rPr>
          <w:rFonts w:ascii="Times New Roman" w:hAnsi="Times New Roman" w:cs="Times New Roman"/>
          <w:sz w:val="28"/>
        </w:rPr>
        <w:t>и</w:t>
      </w:r>
      <w:r w:rsidRPr="00843AFC">
        <w:rPr>
          <w:rFonts w:ascii="Times New Roman" w:hAnsi="Times New Roman" w:cs="Times New Roman"/>
          <w:sz w:val="28"/>
        </w:rPr>
        <w:t xml:space="preserve">ранія у Франції – явище </w:t>
      </w:r>
      <w:r w:rsidR="00843AFC" w:rsidRPr="00843AFC">
        <w:rPr>
          <w:rFonts w:ascii="Times New Roman" w:hAnsi="Times New Roman" w:cs="Times New Roman"/>
          <w:sz w:val="28"/>
        </w:rPr>
        <w:t>тимчасове</w:t>
      </w:r>
      <w:r w:rsidRPr="00843AFC">
        <w:rPr>
          <w:rFonts w:ascii="Times New Roman" w:hAnsi="Times New Roman" w:cs="Times New Roman"/>
          <w:sz w:val="28"/>
        </w:rPr>
        <w:t>, бувальщина</w:t>
      </w:r>
      <w:r w:rsidR="008502D4">
        <w:rPr>
          <w:rFonts w:ascii="Times New Roman" w:hAnsi="Times New Roman" w:cs="Times New Roman"/>
          <w:sz w:val="28"/>
        </w:rPr>
        <w:t>,</w:t>
      </w:r>
      <w:r w:rsidRPr="00843AFC">
        <w:rPr>
          <w:rFonts w:ascii="Times New Roman" w:hAnsi="Times New Roman" w:cs="Times New Roman"/>
          <w:sz w:val="28"/>
        </w:rPr>
        <w:t xml:space="preserve"> у той час коли </w:t>
      </w:r>
      <w:r w:rsidR="00843AFC" w:rsidRPr="00843AFC">
        <w:rPr>
          <w:rFonts w:ascii="Times New Roman" w:hAnsi="Times New Roman" w:cs="Times New Roman"/>
          <w:sz w:val="28"/>
        </w:rPr>
        <w:t>російський</w:t>
      </w:r>
      <w:r w:rsidRPr="00843AFC">
        <w:rPr>
          <w:rFonts w:ascii="Times New Roman" w:hAnsi="Times New Roman" w:cs="Times New Roman"/>
          <w:sz w:val="28"/>
        </w:rPr>
        <w:t xml:space="preserve"> терор – перманентний,</w:t>
      </w:r>
      <w:r w:rsidR="00843AFC" w:rsidRPr="00843AFC">
        <w:rPr>
          <w:rFonts w:ascii="Times New Roman" w:hAnsi="Times New Roman" w:cs="Times New Roman"/>
          <w:sz w:val="28"/>
        </w:rPr>
        <w:t xml:space="preserve"> </w:t>
      </w:r>
      <w:r w:rsidR="008502D4" w:rsidRPr="00843AFC">
        <w:rPr>
          <w:rFonts w:ascii="Times New Roman" w:hAnsi="Times New Roman" w:cs="Times New Roman"/>
          <w:sz w:val="28"/>
        </w:rPr>
        <w:t>усюдисущий</w:t>
      </w:r>
      <w:r w:rsidRPr="00843AFC">
        <w:rPr>
          <w:rFonts w:ascii="Times New Roman" w:hAnsi="Times New Roman" w:cs="Times New Roman"/>
          <w:sz w:val="28"/>
        </w:rPr>
        <w:t xml:space="preserve">. Водночас дослідник наголошує, що в Іспанії люди також обмежені у політичній свободі, як росіяни, натомість вони мають особисту незалежність, у той час, коли Москва не дає своїм громадянам і цього. Автор дивується рівнем несвободи у Російській імперії та рівнем </w:t>
      </w:r>
      <w:r w:rsidR="008502D4" w:rsidRPr="00843AFC">
        <w:rPr>
          <w:rFonts w:ascii="Times New Roman" w:hAnsi="Times New Roman" w:cs="Times New Roman"/>
          <w:sz w:val="28"/>
        </w:rPr>
        <w:t>залежності</w:t>
      </w:r>
      <w:r w:rsidRPr="00843AFC">
        <w:rPr>
          <w:rFonts w:ascii="Times New Roman" w:hAnsi="Times New Roman" w:cs="Times New Roman"/>
          <w:sz w:val="28"/>
        </w:rPr>
        <w:t xml:space="preserve"> її народу від влади, </w:t>
      </w:r>
      <w:r w:rsidR="008502D4" w:rsidRPr="00843AFC">
        <w:rPr>
          <w:rFonts w:ascii="Times New Roman" w:hAnsi="Times New Roman" w:cs="Times New Roman"/>
          <w:sz w:val="28"/>
        </w:rPr>
        <w:t>усюдисущим</w:t>
      </w:r>
      <w:r w:rsidRPr="00843AFC">
        <w:rPr>
          <w:rFonts w:ascii="Times New Roman" w:hAnsi="Times New Roman" w:cs="Times New Roman"/>
          <w:sz w:val="28"/>
        </w:rPr>
        <w:t xml:space="preserve"> контролем усіх сфер людського життя і свобод. </w:t>
      </w:r>
      <w:r w:rsidRPr="00843AFC">
        <w:rPr>
          <w:rFonts w:ascii="Times New Roman" w:hAnsi="Times New Roman" w:cs="Times New Roman"/>
          <w:sz w:val="28"/>
        </w:rPr>
        <w:lastRenderedPageBreak/>
        <w:t>«Треба пожити на цій самоті без відпочинку, у цій в’язниці без дозвілля, яку називають Росією, щоб відчути свободу, якою користуються в інших країнах Європи, яку б форму уряду вони не засвоїли. В Росії свободи немає ні в чому, хіба що, кажуть мені, в одеській торгівлі. … інші нації зносили тиранію, московська нація її одушевила, вона ще любить її». ()</w:t>
      </w:r>
    </w:p>
    <w:p w:rsidR="00870951" w:rsidRPr="00843AFC" w:rsidRDefault="00843AFC" w:rsidP="00843AFC">
      <w:pPr>
        <w:spacing w:line="360" w:lineRule="auto"/>
        <w:rPr>
          <w:rFonts w:ascii="Times New Roman" w:hAnsi="Times New Roman" w:cs="Times New Roman"/>
          <w:sz w:val="28"/>
        </w:rPr>
      </w:pPr>
      <w:r w:rsidRPr="00843AFC">
        <w:rPr>
          <w:rFonts w:ascii="Times New Roman" w:hAnsi="Times New Roman" w:cs="Times New Roman"/>
          <w:sz w:val="28"/>
        </w:rPr>
        <w:t xml:space="preserve">Контроль на усім та усіма – це основа російського народу, вважає </w:t>
      </w:r>
      <w:proofErr w:type="spellStart"/>
      <w:r w:rsidRPr="00843AFC">
        <w:rPr>
          <w:rFonts w:ascii="Times New Roman" w:hAnsi="Times New Roman" w:cs="Times New Roman"/>
          <w:sz w:val="28"/>
        </w:rPr>
        <w:t>Костюн</w:t>
      </w:r>
      <w:proofErr w:type="spellEnd"/>
      <w:r w:rsidRPr="00843AFC">
        <w:rPr>
          <w:rFonts w:ascii="Times New Roman" w:hAnsi="Times New Roman" w:cs="Times New Roman"/>
          <w:sz w:val="28"/>
        </w:rPr>
        <w:t xml:space="preserve">, тому жити пліч-о-пліч з Європою їй не вдасться. «Політичний режим у Росії не витримав би двадцяти років вільного сполучення із Заходом Європи. 5 Не слухайте </w:t>
      </w:r>
      <w:proofErr w:type="spellStart"/>
      <w:r w:rsidRPr="00843AFC">
        <w:rPr>
          <w:rFonts w:ascii="Times New Roman" w:hAnsi="Times New Roman" w:cs="Times New Roman"/>
          <w:sz w:val="28"/>
        </w:rPr>
        <w:t>белькотань</w:t>
      </w:r>
      <w:proofErr w:type="spellEnd"/>
      <w:r w:rsidRPr="00843AFC">
        <w:rPr>
          <w:rFonts w:ascii="Times New Roman" w:hAnsi="Times New Roman" w:cs="Times New Roman"/>
          <w:sz w:val="28"/>
        </w:rPr>
        <w:t xml:space="preserve"> росіян: вони приймають поліцію та страх за основи суспільності». ()</w:t>
      </w:r>
    </w:p>
    <w:p w:rsidR="00843AFC" w:rsidRPr="00843AFC" w:rsidRDefault="00843AFC" w:rsidP="00843AFC">
      <w:pPr>
        <w:spacing w:line="360" w:lineRule="auto"/>
        <w:rPr>
          <w:rFonts w:ascii="Times New Roman" w:hAnsi="Times New Roman" w:cs="Times New Roman"/>
          <w:sz w:val="28"/>
        </w:rPr>
      </w:pPr>
      <w:r w:rsidRPr="00843AFC">
        <w:rPr>
          <w:rFonts w:ascii="Times New Roman" w:hAnsi="Times New Roman" w:cs="Times New Roman"/>
          <w:sz w:val="28"/>
        </w:rPr>
        <w:t>Одним із основних висновків у праці «Про Росії» є думка про те, що Росія намагається стати володарем усього світу у той час, коли її народ існує в підкореному приниженні. Він вважає, що жадібне бажання підкорити світ ховає за собою злобу, боязнь правди і меншовартість росіян.</w:t>
      </w:r>
    </w:p>
    <w:p w:rsidR="00843AFC" w:rsidRPr="00843AFC" w:rsidRDefault="00843AFC" w:rsidP="00843AFC">
      <w:pPr>
        <w:spacing w:line="360" w:lineRule="auto"/>
        <w:rPr>
          <w:rFonts w:ascii="Times New Roman" w:hAnsi="Times New Roman" w:cs="Times New Roman"/>
          <w:sz w:val="28"/>
        </w:rPr>
      </w:pPr>
      <w:r w:rsidRPr="00843AFC">
        <w:rPr>
          <w:rFonts w:ascii="Times New Roman" w:hAnsi="Times New Roman" w:cs="Times New Roman"/>
          <w:sz w:val="28"/>
        </w:rPr>
        <w:t xml:space="preserve">«Ця рабиня навколішках мріє про панування над світом. … У звичайних обставинах, у дрібних справах, </w:t>
      </w:r>
      <w:r w:rsidR="00C61956">
        <w:rPr>
          <w:rFonts w:ascii="Times New Roman" w:hAnsi="Times New Roman" w:cs="Times New Roman"/>
          <w:sz w:val="28"/>
        </w:rPr>
        <w:t>москалі позбавлені добродушності</w:t>
      </w:r>
      <w:r w:rsidRPr="00843AFC">
        <w:rPr>
          <w:rFonts w:ascii="Times New Roman" w:hAnsi="Times New Roman" w:cs="Times New Roman"/>
          <w:sz w:val="28"/>
        </w:rPr>
        <w:t>, а у великих – недовірливі. Егоїзм і байдужість – от що знаходите в них, коли докладніше приглянетесь. Ця безпосередність є прикметою усіх станів». ()</w:t>
      </w:r>
    </w:p>
    <w:p w:rsidR="00870951" w:rsidRPr="008502D4" w:rsidRDefault="007D6798" w:rsidP="008502D4">
      <w:pPr>
        <w:spacing w:line="360" w:lineRule="auto"/>
        <w:rPr>
          <w:rFonts w:ascii="Times New Roman" w:hAnsi="Times New Roman" w:cs="Times New Roman"/>
          <w:sz w:val="28"/>
        </w:rPr>
      </w:pPr>
      <w:r w:rsidRPr="008502D4">
        <w:rPr>
          <w:rFonts w:ascii="Times New Roman" w:hAnsi="Times New Roman" w:cs="Times New Roman"/>
          <w:sz w:val="28"/>
        </w:rPr>
        <w:t xml:space="preserve">Про застій у розвитку та небажання російського народу слідувати за новими ідеями, розвинутими на ідеї свободі, писав і російській дослідник Петро Чаадаєв, якого забороняли читати у Росії та назвали його психічно нездоровим. У своїх «Філософічних листах» він намагався побачити причини, через які Росія не могла чи не хотіла розвиватись разом з усім світом. Він зазначає, що кожен народ у своїй історії мав періоди </w:t>
      </w:r>
      <w:r w:rsidR="008502D4" w:rsidRPr="008502D4">
        <w:rPr>
          <w:rFonts w:ascii="Times New Roman" w:hAnsi="Times New Roman" w:cs="Times New Roman"/>
          <w:sz w:val="28"/>
        </w:rPr>
        <w:t>злету</w:t>
      </w:r>
      <w:r w:rsidRPr="008502D4">
        <w:rPr>
          <w:rFonts w:ascii="Times New Roman" w:hAnsi="Times New Roman" w:cs="Times New Roman"/>
          <w:sz w:val="28"/>
        </w:rPr>
        <w:t>, пробудження, рі</w:t>
      </w:r>
      <w:r w:rsidR="008502D4">
        <w:rPr>
          <w:rFonts w:ascii="Times New Roman" w:hAnsi="Times New Roman" w:cs="Times New Roman"/>
          <w:sz w:val="28"/>
        </w:rPr>
        <w:t xml:space="preserve">зких змін, бурхливої </w:t>
      </w:r>
      <w:proofErr w:type="spellStart"/>
      <w:r w:rsidR="008502D4">
        <w:rPr>
          <w:rFonts w:ascii="Times New Roman" w:hAnsi="Times New Roman" w:cs="Times New Roman"/>
          <w:sz w:val="28"/>
        </w:rPr>
        <w:t>діяльност</w:t>
      </w:r>
      <w:proofErr w:type="spellEnd"/>
      <w:r w:rsidR="008502D4">
        <w:rPr>
          <w:rFonts w:ascii="Times New Roman" w:hAnsi="Times New Roman" w:cs="Times New Roman"/>
          <w:sz w:val="28"/>
        </w:rPr>
        <w:t>:</w:t>
      </w:r>
      <w:r w:rsidRPr="008502D4">
        <w:rPr>
          <w:rFonts w:ascii="Times New Roman" w:hAnsi="Times New Roman" w:cs="Times New Roman"/>
          <w:sz w:val="28"/>
        </w:rPr>
        <w:t xml:space="preserve"> це беззаперечна умова творення цього певного народу. </w:t>
      </w:r>
      <w:r w:rsidR="0084789D" w:rsidRPr="008502D4">
        <w:rPr>
          <w:rFonts w:ascii="Times New Roman" w:hAnsi="Times New Roman" w:cs="Times New Roman"/>
          <w:sz w:val="28"/>
        </w:rPr>
        <w:t xml:space="preserve">«Цього періоду бурхливої діяльності, кипучої гри духовних сил народних у нас не було зовсім. Епоха нашого соціального життя, що відповідає цьому віку, була заповнена тьмяним і похмурим існуванням, позбавленим сили й енергії, що ніщо не пожвавлювало, крім злодіянь, ніщо не зм'якшувало, крім рабства. Ні чарівних спогадів, ні граціозних образів у пам'яті народу, ні потужних </w:t>
      </w:r>
      <w:r w:rsidR="0084789D" w:rsidRPr="008502D4">
        <w:rPr>
          <w:rFonts w:ascii="Times New Roman" w:hAnsi="Times New Roman" w:cs="Times New Roman"/>
          <w:sz w:val="28"/>
        </w:rPr>
        <w:lastRenderedPageBreak/>
        <w:t xml:space="preserve">повчань у його переказі. Огляньте поглядом всі прожиті нами століття, все займане нами простір - ви не знайдете жодного привабливого спогаду, жодного поважного пам'ятника, що владно говорив би вам про минуле, що відтворював би його перед вами жваво й </w:t>
      </w:r>
      <w:proofErr w:type="spellStart"/>
      <w:r w:rsidR="0084789D" w:rsidRPr="008502D4">
        <w:rPr>
          <w:rFonts w:ascii="Times New Roman" w:hAnsi="Times New Roman" w:cs="Times New Roman"/>
          <w:sz w:val="28"/>
        </w:rPr>
        <w:t>картинно</w:t>
      </w:r>
      <w:proofErr w:type="spellEnd"/>
      <w:r w:rsidR="0084789D" w:rsidRPr="008502D4">
        <w:rPr>
          <w:rFonts w:ascii="Times New Roman" w:hAnsi="Times New Roman" w:cs="Times New Roman"/>
          <w:sz w:val="28"/>
        </w:rPr>
        <w:t>». ()</w:t>
      </w:r>
    </w:p>
    <w:p w:rsidR="00870951" w:rsidRDefault="00FE3429" w:rsidP="00FE3429">
      <w:pPr>
        <w:spacing w:line="360" w:lineRule="auto"/>
        <w:rPr>
          <w:rFonts w:ascii="Times New Roman" w:hAnsi="Times New Roman" w:cs="Times New Roman"/>
          <w:sz w:val="28"/>
        </w:rPr>
      </w:pPr>
      <w:r w:rsidRPr="00FE3429">
        <w:rPr>
          <w:rFonts w:ascii="Times New Roman" w:hAnsi="Times New Roman" w:cs="Times New Roman"/>
          <w:sz w:val="28"/>
        </w:rPr>
        <w:t>У своїх «…Листах» Чаадає</w:t>
      </w:r>
      <w:r w:rsidR="008502D4">
        <w:rPr>
          <w:rFonts w:ascii="Times New Roman" w:hAnsi="Times New Roman" w:cs="Times New Roman"/>
          <w:sz w:val="28"/>
        </w:rPr>
        <w:t>в</w:t>
      </w:r>
      <w:r w:rsidRPr="00FE3429">
        <w:rPr>
          <w:rFonts w:ascii="Times New Roman" w:hAnsi="Times New Roman" w:cs="Times New Roman"/>
          <w:sz w:val="28"/>
        </w:rPr>
        <w:t xml:space="preserve">  рішуче виступає проти сліпого, дурного, поверхневого наслідування іноземцям та проти слов'янофілів. Він вважав, що якщо Росії і випаде місія облагородити людство, то тільки в майбутньому, і звичайно, не військовими засобами (як намагалося зробити це Росія в період військових виступів у Криму 1854). Чаадаєв дивиться на проблему конкретно - історично: «.Європа не впадає в варварство, а Росія оволоділа поки лише крупицями цивілізації, Європа - спадкоємець, благодійник, хранитель всіх попередніх цивілізацій. Росія багато в чому зобов'язана європейської цивілізації, з освітою Заходу». ()</w:t>
      </w:r>
    </w:p>
    <w:p w:rsidR="00FE3429" w:rsidRPr="005B4605" w:rsidRDefault="00FE3429" w:rsidP="005B460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Після поданих нами вище прикладів аналізу російської думки та російського народу, варто звернути увагу і на найближчі передумови в часи новітньої історії України, які вплинули на події 2014 року – початок військової агресії з </w:t>
      </w:r>
      <w:r w:rsidRPr="005B4605">
        <w:rPr>
          <w:rFonts w:ascii="Times New Roman" w:hAnsi="Times New Roman" w:cs="Times New Roman"/>
          <w:sz w:val="28"/>
        </w:rPr>
        <w:t>боку Російської Федерації. Директор Національного інституту стратегічних досліджень, академік НАН України Володимир Горбулін у своїх аналітичних роботах аналізує російсько-українські стосунки з часів розпаду Радянського Союзу та їх значення для сьогодення. Зокрема у своїй праці «Крим. Війна: передумови російської агресії» науковець стверджує, що Російська Фед</w:t>
      </w:r>
      <w:r w:rsidR="005B4605">
        <w:rPr>
          <w:rFonts w:ascii="Times New Roman" w:hAnsi="Times New Roman" w:cs="Times New Roman"/>
          <w:sz w:val="28"/>
        </w:rPr>
        <w:t>е</w:t>
      </w:r>
      <w:r w:rsidRPr="005B4605">
        <w:rPr>
          <w:rFonts w:ascii="Times New Roman" w:hAnsi="Times New Roman" w:cs="Times New Roman"/>
          <w:sz w:val="28"/>
        </w:rPr>
        <w:t>рац</w:t>
      </w:r>
      <w:r w:rsidR="005B4605">
        <w:rPr>
          <w:rFonts w:ascii="Times New Roman" w:hAnsi="Times New Roman" w:cs="Times New Roman"/>
          <w:sz w:val="28"/>
        </w:rPr>
        <w:t>і</w:t>
      </w:r>
      <w:r w:rsidRPr="005B4605">
        <w:rPr>
          <w:rFonts w:ascii="Times New Roman" w:hAnsi="Times New Roman" w:cs="Times New Roman"/>
          <w:sz w:val="28"/>
        </w:rPr>
        <w:t xml:space="preserve">я готувалась до нападу на Україну (збройного чи ні) ще від здобуття Україною незалежності у 1991 році. За словами Горбуліна, російська влада </w:t>
      </w:r>
      <w:r w:rsidR="005B4605" w:rsidRPr="005B4605">
        <w:rPr>
          <w:rFonts w:ascii="Times New Roman" w:hAnsi="Times New Roman" w:cs="Times New Roman"/>
          <w:sz w:val="28"/>
        </w:rPr>
        <w:t>розцінила</w:t>
      </w:r>
      <w:r w:rsidRPr="005B4605">
        <w:rPr>
          <w:rFonts w:ascii="Times New Roman" w:hAnsi="Times New Roman" w:cs="Times New Roman"/>
          <w:sz w:val="28"/>
        </w:rPr>
        <w:t xml:space="preserve"> розпад СРСР, а відтак і створення незалежної України, як непорозуміння, геополітичну помилку. Тому усі свої наступні кроки скеровувала на те, щоб цю помилку виправити. </w:t>
      </w:r>
      <w:r w:rsidR="00A311D0" w:rsidRPr="005B4605">
        <w:rPr>
          <w:rFonts w:ascii="Times New Roman" w:hAnsi="Times New Roman" w:cs="Times New Roman"/>
          <w:sz w:val="28"/>
        </w:rPr>
        <w:t>У цій праці а</w:t>
      </w:r>
      <w:r w:rsidRPr="005B4605">
        <w:rPr>
          <w:rFonts w:ascii="Times New Roman" w:hAnsi="Times New Roman" w:cs="Times New Roman"/>
          <w:sz w:val="28"/>
        </w:rPr>
        <w:t>вто</w:t>
      </w:r>
      <w:r w:rsidR="00A311D0" w:rsidRPr="005B4605">
        <w:rPr>
          <w:rFonts w:ascii="Times New Roman" w:hAnsi="Times New Roman" w:cs="Times New Roman"/>
          <w:sz w:val="28"/>
        </w:rPr>
        <w:t>р</w:t>
      </w:r>
      <w:r w:rsidRPr="005B4605">
        <w:rPr>
          <w:rFonts w:ascii="Times New Roman" w:hAnsi="Times New Roman" w:cs="Times New Roman"/>
          <w:sz w:val="28"/>
        </w:rPr>
        <w:t xml:space="preserve"> стверджує, що сучасна Росія має ті ж </w:t>
      </w:r>
      <w:r w:rsidR="00A311D0" w:rsidRPr="005B4605">
        <w:rPr>
          <w:rFonts w:ascii="Times New Roman" w:hAnsi="Times New Roman" w:cs="Times New Roman"/>
          <w:sz w:val="28"/>
        </w:rPr>
        <w:t xml:space="preserve">жадібні амбіції та бажання «руського міра», про які писав Костомаров. «У свідомості кремлівського керівництва і значної частини населення Росія оточена ворогами, які прагнуть захопити російські природні ресурси. Провідну роль у цій «глобальній змові» відіграє Захід на чолі зі США. Для того щоб вистояти у фантомному протистоянні, Росія, на переконання керівництва РФ, </w:t>
      </w:r>
      <w:r w:rsidR="00A311D0" w:rsidRPr="005B4605">
        <w:rPr>
          <w:rFonts w:ascii="Times New Roman" w:hAnsi="Times New Roman" w:cs="Times New Roman"/>
          <w:sz w:val="28"/>
        </w:rPr>
        <w:lastRenderedPageBreak/>
        <w:t>повинна за будь-яку ціну відновити контроль над втраченими територіями СРСР і «соціалістичного табору». ()</w:t>
      </w:r>
    </w:p>
    <w:p w:rsidR="008502D4" w:rsidRDefault="00A311D0" w:rsidP="005B4605">
      <w:pPr>
        <w:spacing w:line="360" w:lineRule="auto"/>
        <w:rPr>
          <w:rFonts w:ascii="Times New Roman" w:hAnsi="Times New Roman" w:cs="Times New Roman"/>
          <w:sz w:val="28"/>
        </w:rPr>
      </w:pPr>
      <w:r w:rsidRPr="005B4605">
        <w:rPr>
          <w:rFonts w:ascii="Times New Roman" w:hAnsi="Times New Roman" w:cs="Times New Roman"/>
          <w:sz w:val="28"/>
        </w:rPr>
        <w:t>Основним завданням Росії за таких умов є захоплення України, «яке повинно кардинально збільшити російські демографічні, політичні, економічні, військові та інші ресурси». ().</w:t>
      </w:r>
    </w:p>
    <w:p w:rsidR="00A311D0" w:rsidRPr="005B4605" w:rsidRDefault="00A311D0" w:rsidP="005B4605">
      <w:pPr>
        <w:spacing w:line="360" w:lineRule="auto"/>
        <w:rPr>
          <w:rFonts w:ascii="Times New Roman" w:hAnsi="Times New Roman" w:cs="Times New Roman"/>
          <w:sz w:val="28"/>
        </w:rPr>
      </w:pPr>
      <w:r w:rsidRPr="005B4605">
        <w:rPr>
          <w:rFonts w:ascii="Times New Roman" w:hAnsi="Times New Roman" w:cs="Times New Roman"/>
          <w:sz w:val="28"/>
        </w:rPr>
        <w:t xml:space="preserve"> Не менш важливим важелем впливу для Росії є і Московський патріархат, який вона намагається поширити Україною.</w:t>
      </w:r>
    </w:p>
    <w:p w:rsidR="00A311D0" w:rsidRPr="005B4605" w:rsidRDefault="00A311D0" w:rsidP="005B4605">
      <w:pPr>
        <w:spacing w:line="360" w:lineRule="auto"/>
        <w:rPr>
          <w:rFonts w:ascii="Times New Roman" w:hAnsi="Times New Roman" w:cs="Times New Roman"/>
          <w:sz w:val="28"/>
        </w:rPr>
      </w:pPr>
      <w:r w:rsidRPr="005B4605">
        <w:rPr>
          <w:rFonts w:ascii="Times New Roman" w:hAnsi="Times New Roman" w:cs="Times New Roman"/>
          <w:sz w:val="28"/>
        </w:rPr>
        <w:t xml:space="preserve">Також Горбулін зважає і на бажання Росії відновити </w:t>
      </w:r>
      <w:r w:rsidR="005B4605" w:rsidRPr="005B4605">
        <w:rPr>
          <w:rFonts w:ascii="Times New Roman" w:hAnsi="Times New Roman" w:cs="Times New Roman"/>
          <w:sz w:val="28"/>
        </w:rPr>
        <w:t>величезну</w:t>
      </w:r>
      <w:r w:rsidRPr="005B4605">
        <w:rPr>
          <w:rFonts w:ascii="Times New Roman" w:hAnsi="Times New Roman" w:cs="Times New Roman"/>
          <w:sz w:val="28"/>
        </w:rPr>
        <w:t xml:space="preserve"> імперію та розрахунок на скороминучість української незалежності. Він згадує низку документів, які </w:t>
      </w:r>
      <w:r w:rsidR="005B4605" w:rsidRPr="005B4605">
        <w:rPr>
          <w:rFonts w:ascii="Times New Roman" w:hAnsi="Times New Roman" w:cs="Times New Roman"/>
          <w:sz w:val="28"/>
        </w:rPr>
        <w:t>приймав</w:t>
      </w:r>
      <w:r w:rsidRPr="005B4605">
        <w:rPr>
          <w:rFonts w:ascii="Times New Roman" w:hAnsi="Times New Roman" w:cs="Times New Roman"/>
          <w:sz w:val="28"/>
        </w:rPr>
        <w:t xml:space="preserve"> російський парламент, де </w:t>
      </w:r>
      <w:r w:rsidR="005B4605" w:rsidRPr="005B4605">
        <w:rPr>
          <w:rFonts w:ascii="Times New Roman" w:hAnsi="Times New Roman" w:cs="Times New Roman"/>
          <w:sz w:val="28"/>
        </w:rPr>
        <w:t>проголошувалось</w:t>
      </w:r>
      <w:r w:rsidRPr="005B4605">
        <w:rPr>
          <w:rFonts w:ascii="Times New Roman" w:hAnsi="Times New Roman" w:cs="Times New Roman"/>
          <w:sz w:val="28"/>
        </w:rPr>
        <w:t xml:space="preserve"> бажання до створення Союзу незалежних держав чи </w:t>
      </w:r>
      <w:r w:rsidR="005B4605" w:rsidRPr="005B4605">
        <w:rPr>
          <w:rFonts w:ascii="Times New Roman" w:hAnsi="Times New Roman" w:cs="Times New Roman"/>
          <w:sz w:val="28"/>
        </w:rPr>
        <w:t>будь-якого</w:t>
      </w:r>
      <w:r w:rsidRPr="005B4605">
        <w:rPr>
          <w:rFonts w:ascii="Times New Roman" w:hAnsi="Times New Roman" w:cs="Times New Roman"/>
          <w:sz w:val="28"/>
        </w:rPr>
        <w:t xml:space="preserve"> іншого утворення, де би український народ знову опинився у неволі. </w:t>
      </w:r>
    </w:p>
    <w:p w:rsidR="00A311D0" w:rsidRPr="005B4605" w:rsidRDefault="00A311D0" w:rsidP="005B4605">
      <w:pPr>
        <w:spacing w:line="360" w:lineRule="auto"/>
        <w:rPr>
          <w:rFonts w:ascii="Times New Roman" w:hAnsi="Times New Roman" w:cs="Times New Roman"/>
          <w:sz w:val="28"/>
        </w:rPr>
      </w:pPr>
      <w:r w:rsidRPr="005B4605">
        <w:rPr>
          <w:rFonts w:ascii="Times New Roman" w:hAnsi="Times New Roman" w:cs="Times New Roman"/>
          <w:sz w:val="28"/>
        </w:rPr>
        <w:t>У 1990-х роках, пише автор, Росія була залучена до низки конфліктів і воєн, тому псувати стосунки з У</w:t>
      </w:r>
      <w:r w:rsidR="008502D4">
        <w:rPr>
          <w:rFonts w:ascii="Times New Roman" w:hAnsi="Times New Roman" w:cs="Times New Roman"/>
          <w:sz w:val="28"/>
        </w:rPr>
        <w:t>країною  - було не</w:t>
      </w:r>
      <w:r w:rsidRPr="005B4605">
        <w:rPr>
          <w:rFonts w:ascii="Times New Roman" w:hAnsi="Times New Roman" w:cs="Times New Roman"/>
          <w:sz w:val="28"/>
        </w:rPr>
        <w:t>логічно. «Розв'язуючи складні внутрішньополітичні й економічні проблеми, у 1990-і роки Кремль був змушений підтримувати ілюзію добросусідських відносин з Україною. Зокрема, 5 грудня 1994 року РФ разом із США і Великою Британією підписала Меморандум про гарантії безпеки у зв'язку з приєднанням України до Договору про нерозповсюдження ядерної зброї (Будапештський меморандум)». ()</w:t>
      </w:r>
    </w:p>
    <w:p w:rsidR="00A311D0" w:rsidRPr="005B4605" w:rsidRDefault="00A311D0" w:rsidP="005B4605">
      <w:pPr>
        <w:spacing w:line="360" w:lineRule="auto"/>
        <w:rPr>
          <w:rFonts w:ascii="Times New Roman" w:hAnsi="Times New Roman" w:cs="Times New Roman"/>
          <w:sz w:val="28"/>
        </w:rPr>
      </w:pPr>
      <w:r w:rsidRPr="005B4605">
        <w:rPr>
          <w:rFonts w:ascii="Times New Roman" w:hAnsi="Times New Roman" w:cs="Times New Roman"/>
          <w:sz w:val="28"/>
        </w:rPr>
        <w:t>Автор також наголошує на тому, що після Помаранчевої революції</w:t>
      </w:r>
      <w:r w:rsidR="008502D4">
        <w:rPr>
          <w:rFonts w:ascii="Times New Roman" w:hAnsi="Times New Roman" w:cs="Times New Roman"/>
          <w:sz w:val="28"/>
        </w:rPr>
        <w:t xml:space="preserve"> у 2004 році, влада Росії вирішила</w:t>
      </w:r>
      <w:r w:rsidRPr="005B4605">
        <w:rPr>
          <w:rFonts w:ascii="Times New Roman" w:hAnsi="Times New Roman" w:cs="Times New Roman"/>
          <w:sz w:val="28"/>
        </w:rPr>
        <w:t xml:space="preserve"> не </w:t>
      </w:r>
      <w:r w:rsidR="008502D4" w:rsidRPr="005B4605">
        <w:rPr>
          <w:rFonts w:ascii="Times New Roman" w:hAnsi="Times New Roman" w:cs="Times New Roman"/>
          <w:sz w:val="28"/>
        </w:rPr>
        <w:t>приховувати</w:t>
      </w:r>
      <w:r w:rsidRPr="005B4605">
        <w:rPr>
          <w:rFonts w:ascii="Times New Roman" w:hAnsi="Times New Roman" w:cs="Times New Roman"/>
          <w:sz w:val="28"/>
        </w:rPr>
        <w:t xml:space="preserve"> своїх мотивів у </w:t>
      </w:r>
      <w:proofErr w:type="spellStart"/>
      <w:r w:rsidRPr="005B4605">
        <w:rPr>
          <w:rFonts w:ascii="Times New Roman" w:hAnsi="Times New Roman" w:cs="Times New Roman"/>
          <w:sz w:val="28"/>
        </w:rPr>
        <w:t>псевдодружньому</w:t>
      </w:r>
      <w:proofErr w:type="spellEnd"/>
      <w:r w:rsidRPr="005B4605">
        <w:rPr>
          <w:rFonts w:ascii="Times New Roman" w:hAnsi="Times New Roman" w:cs="Times New Roman"/>
          <w:sz w:val="28"/>
        </w:rPr>
        <w:t xml:space="preserve"> підході до України і почала застосовувати на Сході</w:t>
      </w:r>
      <w:r w:rsidR="008502D4">
        <w:rPr>
          <w:rFonts w:ascii="Times New Roman" w:hAnsi="Times New Roman" w:cs="Times New Roman"/>
          <w:sz w:val="28"/>
        </w:rPr>
        <w:t>,</w:t>
      </w:r>
      <w:r w:rsidRPr="005B4605">
        <w:rPr>
          <w:rFonts w:ascii="Times New Roman" w:hAnsi="Times New Roman" w:cs="Times New Roman"/>
          <w:sz w:val="28"/>
        </w:rPr>
        <w:t xml:space="preserve"> окрім </w:t>
      </w:r>
      <w:proofErr w:type="spellStart"/>
      <w:r w:rsidRPr="005B4605">
        <w:rPr>
          <w:rFonts w:ascii="Times New Roman" w:hAnsi="Times New Roman" w:cs="Times New Roman"/>
          <w:sz w:val="28"/>
        </w:rPr>
        <w:t>пропагандистськх</w:t>
      </w:r>
      <w:proofErr w:type="spellEnd"/>
      <w:r w:rsidRPr="005B4605">
        <w:rPr>
          <w:rFonts w:ascii="Times New Roman" w:hAnsi="Times New Roman" w:cs="Times New Roman"/>
          <w:sz w:val="28"/>
        </w:rPr>
        <w:t xml:space="preserve">, ще й сепаратистські методи. «Зокрема, у 2004 році Росією була вперше розіграно карту «східноукраїнського» сепаратизму. 26 листопада 2004 року Луганська обласна рада проголосувала за створення Південно-східної республіки, 28 листопада на з'їзді депутатів усіх рівнів із 17 регіонів України, переважно східних і південних, у м. Сєверодонецьк Луганської області, в якому брала участь представницька делегація з РФ на чолі з мером Москви </w:t>
      </w:r>
      <w:proofErr w:type="spellStart"/>
      <w:r w:rsidRPr="005B4605">
        <w:rPr>
          <w:rFonts w:ascii="Times New Roman" w:hAnsi="Times New Roman" w:cs="Times New Roman"/>
          <w:sz w:val="28"/>
        </w:rPr>
        <w:t>Ю.Лужковим</w:t>
      </w:r>
      <w:proofErr w:type="spellEnd"/>
      <w:r w:rsidRPr="005B4605">
        <w:rPr>
          <w:rFonts w:ascii="Times New Roman" w:hAnsi="Times New Roman" w:cs="Times New Roman"/>
          <w:sz w:val="28"/>
        </w:rPr>
        <w:t>, обговорювалось створення Південно-східної федеративної держави зі столицею у Харкові».</w:t>
      </w:r>
      <w:r w:rsidR="008502D4">
        <w:rPr>
          <w:rFonts w:ascii="Times New Roman" w:hAnsi="Times New Roman" w:cs="Times New Roman"/>
          <w:sz w:val="28"/>
        </w:rPr>
        <w:t xml:space="preserve"> ()</w:t>
      </w:r>
    </w:p>
    <w:p w:rsidR="005B4605" w:rsidRDefault="005B4605" w:rsidP="005B4605">
      <w:pPr>
        <w:spacing w:line="360" w:lineRule="auto"/>
        <w:rPr>
          <w:rFonts w:ascii="Times New Roman" w:hAnsi="Times New Roman" w:cs="Times New Roman"/>
          <w:sz w:val="28"/>
        </w:rPr>
      </w:pPr>
      <w:r w:rsidRPr="005B4605">
        <w:rPr>
          <w:rFonts w:ascii="Times New Roman" w:hAnsi="Times New Roman" w:cs="Times New Roman"/>
          <w:sz w:val="28"/>
        </w:rPr>
        <w:lastRenderedPageBreak/>
        <w:t>Варто зазначити, що підготовка до власне збройної агресії, за словами Горбуліна, почалась ще у 2008 році, коли у пресі, на телебаченні, в Інтернеті реалізовувалися пропагандистські кампанії і спеціальні інформаційні операції. Тут також йшлося про ідею «</w:t>
      </w:r>
      <w:proofErr w:type="spellStart"/>
      <w:r w:rsidR="008502D4" w:rsidRPr="005B4605">
        <w:rPr>
          <w:rFonts w:ascii="Times New Roman" w:hAnsi="Times New Roman" w:cs="Times New Roman"/>
          <w:sz w:val="28"/>
        </w:rPr>
        <w:t>рус</w:t>
      </w:r>
      <w:r w:rsidR="008502D4">
        <w:rPr>
          <w:rFonts w:ascii="Times New Roman" w:hAnsi="Times New Roman" w:cs="Times New Roman"/>
          <w:sz w:val="28"/>
        </w:rPr>
        <w:t>ского</w:t>
      </w:r>
      <w:proofErr w:type="spellEnd"/>
      <w:r w:rsidR="008502D4">
        <w:rPr>
          <w:rFonts w:ascii="Times New Roman" w:hAnsi="Times New Roman" w:cs="Times New Roman"/>
          <w:sz w:val="28"/>
        </w:rPr>
        <w:t xml:space="preserve"> </w:t>
      </w:r>
      <w:r w:rsidRPr="005B4605">
        <w:rPr>
          <w:rFonts w:ascii="Times New Roman" w:hAnsi="Times New Roman" w:cs="Times New Roman"/>
          <w:sz w:val="28"/>
        </w:rPr>
        <w:t>міра</w:t>
      </w:r>
      <w:r w:rsidR="008502D4">
        <w:rPr>
          <w:rFonts w:ascii="Times New Roman" w:hAnsi="Times New Roman" w:cs="Times New Roman"/>
          <w:sz w:val="28"/>
        </w:rPr>
        <w:t xml:space="preserve">» та про штучність і </w:t>
      </w:r>
      <w:proofErr w:type="spellStart"/>
      <w:r w:rsidR="008502D4">
        <w:rPr>
          <w:rFonts w:ascii="Times New Roman" w:hAnsi="Times New Roman" w:cs="Times New Roman"/>
          <w:sz w:val="28"/>
        </w:rPr>
        <w:t>несправж</w:t>
      </w:r>
      <w:r w:rsidRPr="005B4605">
        <w:rPr>
          <w:rFonts w:ascii="Times New Roman" w:hAnsi="Times New Roman" w:cs="Times New Roman"/>
          <w:sz w:val="28"/>
        </w:rPr>
        <w:t>н</w:t>
      </w:r>
      <w:r w:rsidR="008502D4">
        <w:rPr>
          <w:rFonts w:ascii="Times New Roman" w:hAnsi="Times New Roman" w:cs="Times New Roman"/>
          <w:sz w:val="28"/>
        </w:rPr>
        <w:t>і</w:t>
      </w:r>
      <w:r w:rsidRPr="005B4605">
        <w:rPr>
          <w:rFonts w:ascii="Times New Roman" w:hAnsi="Times New Roman" w:cs="Times New Roman"/>
          <w:sz w:val="28"/>
        </w:rPr>
        <w:t>сть</w:t>
      </w:r>
      <w:proofErr w:type="spellEnd"/>
      <w:r w:rsidRPr="005B4605">
        <w:rPr>
          <w:rFonts w:ascii="Times New Roman" w:hAnsi="Times New Roman" w:cs="Times New Roman"/>
          <w:sz w:val="28"/>
        </w:rPr>
        <w:t xml:space="preserve"> українського народу. «</w:t>
      </w:r>
      <w:r w:rsidR="008502D4">
        <w:rPr>
          <w:rFonts w:ascii="Times New Roman" w:hAnsi="Times New Roman" w:cs="Times New Roman"/>
          <w:sz w:val="28"/>
        </w:rPr>
        <w:t>Дл</w:t>
      </w:r>
      <w:r w:rsidRPr="005B4605">
        <w:rPr>
          <w:rFonts w:ascii="Times New Roman" w:hAnsi="Times New Roman" w:cs="Times New Roman"/>
          <w:sz w:val="28"/>
        </w:rPr>
        <w:t>я ведення російської пропаганди широко використовуються не тільки засоби масової інформації, але й культурно-розважальна індустрія: кінематограф, шоу-бізнес, начебто неполітичні, «культурні» програми телебачення і радіомовлення, Інтернет тощо. Російська культурна експансія проти України здійснювалась свідомо і наполегливо протягом усіх років незалежності, чому сприяла неефективність державної гуманітарної і культурної політики» ()</w:t>
      </w:r>
    </w:p>
    <w:p w:rsidR="005B4605" w:rsidRDefault="005B4605" w:rsidP="005B460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чином автор резюмує, що тиск та </w:t>
      </w:r>
      <w:r w:rsidR="008502D4">
        <w:rPr>
          <w:rFonts w:ascii="Times New Roman" w:hAnsi="Times New Roman" w:cs="Times New Roman"/>
          <w:sz w:val="28"/>
        </w:rPr>
        <w:t>вплив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на Україну здійснювався Кремлем у абсолютно всіх напрямках: енергетичному («газові війн» та тарифи на паливо), культурному (більше 50%  художнього продукту на телебаченні –російське тощо), політичному («свої» люди у владі), ідейному (пропаганда через ЗМІ та </w:t>
      </w:r>
      <w:proofErr w:type="spellStart"/>
      <w:r>
        <w:rPr>
          <w:rFonts w:ascii="Times New Roman" w:hAnsi="Times New Roman" w:cs="Times New Roman"/>
          <w:sz w:val="28"/>
        </w:rPr>
        <w:t>всеможливі</w:t>
      </w:r>
      <w:proofErr w:type="spellEnd"/>
      <w:r>
        <w:rPr>
          <w:rFonts w:ascii="Times New Roman" w:hAnsi="Times New Roman" w:cs="Times New Roman"/>
          <w:sz w:val="28"/>
        </w:rPr>
        <w:t xml:space="preserve"> канали) тощо. </w:t>
      </w:r>
    </w:p>
    <w:p w:rsidR="005B4605" w:rsidRPr="005B4605" w:rsidRDefault="005B4605" w:rsidP="005B4605">
      <w:pPr>
        <w:spacing w:line="360" w:lineRule="auto"/>
        <w:rPr>
          <w:rFonts w:ascii="Times New Roman" w:hAnsi="Times New Roman" w:cs="Times New Roman"/>
          <w:sz w:val="28"/>
        </w:rPr>
      </w:pPr>
      <w:r w:rsidRPr="005B4605">
        <w:rPr>
          <w:rFonts w:ascii="Times New Roman" w:hAnsi="Times New Roman" w:cs="Times New Roman"/>
          <w:sz w:val="28"/>
        </w:rPr>
        <w:t xml:space="preserve">Також автор вважає, що до збройного конфлікту на сході України та до анексії Криму призвела не лише російська пропаганда та політика Кремля, але й байдужість, а іноді і підтримка такого ходу подій з боку української влади. «Протягом усіх років незалежності України Росія із застосуванням усього наявного арсеналу підривних засобів підживлювала антиукраїнські, </w:t>
      </w:r>
      <w:proofErr w:type="spellStart"/>
      <w:r w:rsidRPr="005B4605">
        <w:rPr>
          <w:rFonts w:ascii="Times New Roman" w:hAnsi="Times New Roman" w:cs="Times New Roman"/>
          <w:sz w:val="28"/>
        </w:rPr>
        <w:t>антизахідні</w:t>
      </w:r>
      <w:proofErr w:type="spellEnd"/>
      <w:r w:rsidRPr="005B4605">
        <w:rPr>
          <w:rFonts w:ascii="Times New Roman" w:hAnsi="Times New Roman" w:cs="Times New Roman"/>
          <w:sz w:val="28"/>
        </w:rPr>
        <w:t xml:space="preserve"> та проросійські настрої серед населення Автономної Республіки Крим і Севастополя».() </w:t>
      </w:r>
    </w:p>
    <w:p w:rsidR="005B4605" w:rsidRPr="005B4605" w:rsidRDefault="005B4605" w:rsidP="005B4605">
      <w:pPr>
        <w:spacing w:line="360" w:lineRule="auto"/>
        <w:rPr>
          <w:rFonts w:ascii="Times New Roman" w:hAnsi="Times New Roman" w:cs="Times New Roman"/>
          <w:sz w:val="28"/>
        </w:rPr>
      </w:pPr>
    </w:p>
    <w:p w:rsidR="005B4605" w:rsidRPr="00A311D0" w:rsidRDefault="005B4605" w:rsidP="00FE3429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E3429" w:rsidRPr="00FE3429" w:rsidRDefault="00FE3429" w:rsidP="00FE3429">
      <w:pPr>
        <w:spacing w:line="360" w:lineRule="auto"/>
        <w:rPr>
          <w:rFonts w:ascii="Times New Roman" w:hAnsi="Times New Roman" w:cs="Times New Roman"/>
          <w:sz w:val="28"/>
        </w:rPr>
      </w:pPr>
    </w:p>
    <w:p w:rsidR="00870951" w:rsidRDefault="00870951"/>
    <w:sectPr w:rsidR="00870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1E016B"/>
    <w:rsid w:val="005B4605"/>
    <w:rsid w:val="006B24CD"/>
    <w:rsid w:val="007571F6"/>
    <w:rsid w:val="007D6798"/>
    <w:rsid w:val="00843AFC"/>
    <w:rsid w:val="0084789D"/>
    <w:rsid w:val="008502D4"/>
    <w:rsid w:val="00870951"/>
    <w:rsid w:val="008D641A"/>
    <w:rsid w:val="00961EE2"/>
    <w:rsid w:val="00A311D0"/>
    <w:rsid w:val="00B64B9A"/>
    <w:rsid w:val="00C61956"/>
    <w:rsid w:val="00E32FDE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65140-B2E4-47BC-8159-F150305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E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8954</Words>
  <Characters>5105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2016-06-05T14:32:00Z</dcterms:created>
  <dcterms:modified xsi:type="dcterms:W3CDTF">2016-06-05T16:46:00Z</dcterms:modified>
</cp:coreProperties>
</file>